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7995.xml.htm"/>
      <w:bookmarkStart w:id="1" w:name="kswkform4_17896779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Forish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E. RICH STREET,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Root,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ROOT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53.6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23,738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of common stock were withheld by the Issuer to satisfy tax withholding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Jodi Baker,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9852" TargetMode="External"/><Relationship Id="rId5" Type="http://schemas.openxmlformats.org/officeDocument/2006/relationships/hyperlink" Target="http://www.sec.gov/cgi-bin/browse-edgar?action=getcompany&amp;CIK=00017888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3216</Characters>
  <CharactersWithSpaces>3740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